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E74D" w14:textId="77777777" w:rsidR="003E75DF" w:rsidRPr="0075055B" w:rsidRDefault="003E75DF" w:rsidP="00B67DE4">
      <w:pPr>
        <w:jc w:val="center"/>
        <w:rPr>
          <w:b/>
          <w:sz w:val="28"/>
          <w:szCs w:val="28"/>
        </w:rPr>
      </w:pPr>
      <w:r w:rsidRPr="0075055B">
        <w:rPr>
          <w:b/>
          <w:sz w:val="28"/>
          <w:szCs w:val="28"/>
        </w:rPr>
        <w:t xml:space="preserve">Ordinær generalforsamling </w:t>
      </w:r>
      <w:r w:rsidR="00B935C1">
        <w:rPr>
          <w:b/>
          <w:sz w:val="28"/>
          <w:szCs w:val="28"/>
        </w:rPr>
        <w:t>2022</w:t>
      </w:r>
      <w:r w:rsidRPr="0075055B">
        <w:rPr>
          <w:b/>
          <w:sz w:val="28"/>
          <w:szCs w:val="28"/>
        </w:rPr>
        <w:t xml:space="preserve"> -  Mosbjerg og Omegns Borgerforening</w:t>
      </w:r>
    </w:p>
    <w:p w14:paraId="300A588E" w14:textId="4A386A1C" w:rsidR="00D36688" w:rsidRDefault="00B935C1" w:rsidP="00B67DE4">
      <w:pPr>
        <w:jc w:val="center"/>
        <w:rPr>
          <w:sz w:val="28"/>
          <w:szCs w:val="28"/>
        </w:rPr>
      </w:pPr>
      <w:r>
        <w:rPr>
          <w:sz w:val="28"/>
          <w:szCs w:val="28"/>
        </w:rPr>
        <w:t>Torsdag d. 10. marts kl. 19.30 i Mosbjerg Forsamlingshus</w:t>
      </w:r>
    </w:p>
    <w:p w14:paraId="5E289DE9" w14:textId="4A876566" w:rsidR="001004BB" w:rsidRDefault="001004BB" w:rsidP="001004BB">
      <w:pPr>
        <w:rPr>
          <w:sz w:val="28"/>
          <w:szCs w:val="28"/>
        </w:rPr>
      </w:pPr>
      <w:r>
        <w:rPr>
          <w:sz w:val="28"/>
          <w:szCs w:val="28"/>
        </w:rPr>
        <w:t>Referat</w:t>
      </w:r>
    </w:p>
    <w:p w14:paraId="0710A3D9" w14:textId="262A134C" w:rsidR="002E6732" w:rsidRPr="001004BB" w:rsidRDefault="002E6732" w:rsidP="001004BB">
      <w:pPr>
        <w:pStyle w:val="Opstilling-talellerbogst"/>
        <w:rPr>
          <w:sz w:val="28"/>
          <w:szCs w:val="28"/>
        </w:rPr>
      </w:pPr>
      <w:r w:rsidRPr="001004BB">
        <w:rPr>
          <w:sz w:val="28"/>
          <w:szCs w:val="28"/>
        </w:rPr>
        <w:t>Valg af Dirigent</w:t>
      </w:r>
      <w:r w:rsidR="001004BB">
        <w:rPr>
          <w:sz w:val="28"/>
          <w:szCs w:val="28"/>
        </w:rPr>
        <w:tab/>
      </w:r>
      <w:r w:rsidR="001004BB">
        <w:rPr>
          <w:sz w:val="28"/>
          <w:szCs w:val="28"/>
        </w:rPr>
        <w:tab/>
        <w:t>Carl Arne Jensen blev valgt</w:t>
      </w:r>
    </w:p>
    <w:p w14:paraId="246A69EA" w14:textId="77777777" w:rsidR="00DE59A2" w:rsidRPr="0075055B" w:rsidRDefault="00DE59A2" w:rsidP="00DE59A2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</w:p>
    <w:p w14:paraId="216E04AF" w14:textId="373323B3" w:rsidR="002E6732" w:rsidRPr="0075055B" w:rsidRDefault="002E6732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Valg af stemmetællere</w:t>
      </w:r>
      <w:r w:rsidR="001004BB">
        <w:rPr>
          <w:sz w:val="28"/>
          <w:szCs w:val="28"/>
        </w:rPr>
        <w:tab/>
        <w:t>Kurt Thomsen og John Jensen blev valgt</w:t>
      </w:r>
    </w:p>
    <w:p w14:paraId="14B67CC7" w14:textId="77777777" w:rsidR="00DE59A2" w:rsidRPr="0075055B" w:rsidRDefault="00DE59A2" w:rsidP="00DE59A2">
      <w:pPr>
        <w:pStyle w:val="Opstilling-talellerbogst"/>
        <w:numPr>
          <w:ilvl w:val="0"/>
          <w:numId w:val="0"/>
        </w:numPr>
        <w:rPr>
          <w:sz w:val="28"/>
          <w:szCs w:val="28"/>
        </w:rPr>
      </w:pPr>
    </w:p>
    <w:p w14:paraId="37DD918B" w14:textId="3FED62BE" w:rsidR="002E6732" w:rsidRDefault="002E6732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Bestyrelsens beretning v. formanden</w:t>
      </w:r>
    </w:p>
    <w:p w14:paraId="2725B6A3" w14:textId="77777777" w:rsidR="000D0D91" w:rsidRDefault="001004BB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 2021 blev trillebørene, der pryder vores by i første omgang plantet til med blomster købt af Borgerforeningen, da meldingen fra kommunen lød på de ikke ville give blomste</w:t>
      </w:r>
      <w:r w:rsidR="000D0D91">
        <w:rPr>
          <w:sz w:val="28"/>
          <w:szCs w:val="28"/>
        </w:rPr>
        <w:t>r. Da så blomsterne kom alligevel, blev de plantet ved vejtræerne, hvor de, de fleste steder, tørrede ud. Vogn fik en trillebør, hvor borgerforeningen gav blomster/lyng fra Brugsen.</w:t>
      </w:r>
    </w:p>
    <w:p w14:paraId="2C74A7D2" w14:textId="59A27CAC" w:rsidR="001004BB" w:rsidRDefault="000D0D91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blev plantet 350 påskeliljeløg i rabatterne rundt om byen i efteråret.</w:t>
      </w:r>
    </w:p>
    <w:p w14:paraId="4995B371" w14:textId="013736D1" w:rsidR="000D0D91" w:rsidRDefault="000D0D91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Når flagene er oppe, bliver de bemærket i rosende vendinger, og nogen gange efterspørges årsagen</w:t>
      </w:r>
      <w:r w:rsidR="00ED025F">
        <w:rPr>
          <w:sz w:val="28"/>
          <w:szCs w:val="28"/>
        </w:rPr>
        <w:t>. Juleudsmykningen bliver bemærket som hyggelig med juletræer og stjerner med lys. I 2022 har vi tænkt at prøve noget nyt.</w:t>
      </w:r>
    </w:p>
    <w:p w14:paraId="3E3E99BC" w14:textId="3EB59770" w:rsidR="00ED025F" w:rsidRDefault="00ED025F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 har kun haft en fællesgrill, den ved sognegården, i 21, og en fælles med TMI. I 22 vil vi prøve at lave grill sammen med TMI, hvor vi levere maden, der så kan købes.</w:t>
      </w:r>
    </w:p>
    <w:p w14:paraId="577F8851" w14:textId="2EE9C711" w:rsidR="00ED025F" w:rsidRDefault="00ED025F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Affaldsdagen i 2021 gav et godt resultat</w:t>
      </w:r>
      <w:r w:rsidR="001E3235">
        <w:rPr>
          <w:sz w:val="28"/>
          <w:szCs w:val="28"/>
        </w:rPr>
        <w:t>.</w:t>
      </w:r>
    </w:p>
    <w:p w14:paraId="5986A04E" w14:textId="32E585B2" w:rsidR="001E3235" w:rsidRDefault="001E3235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Ketty Rasmussen er ny kasserer.</w:t>
      </w:r>
    </w:p>
    <w:p w14:paraId="2A46C1DA" w14:textId="3278A726" w:rsidR="001E3235" w:rsidRDefault="001E3235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 vil rigtig gerne have nogle flere yngre med gode ideer med.</w:t>
      </w:r>
    </w:p>
    <w:p w14:paraId="59B13B37" w14:textId="42429AD5" w:rsidR="001E3235" w:rsidRDefault="001E3235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Åben Landbrug den 22. juli 2022 i Nørgård. Borgerforeningen har lovet at hjælpe med at servicere de besøgende.</w:t>
      </w:r>
    </w:p>
    <w:p w14:paraId="103AAF94" w14:textId="366E7E35" w:rsidR="001E3235" w:rsidRDefault="001E3235" w:rsidP="001004BB">
      <w:pPr>
        <w:pStyle w:val="Listeafsnit"/>
        <w:rPr>
          <w:sz w:val="28"/>
          <w:szCs w:val="28"/>
        </w:rPr>
      </w:pPr>
    </w:p>
    <w:p w14:paraId="47EC8EFF" w14:textId="777642C1" w:rsidR="001E3235" w:rsidRDefault="001E3235" w:rsidP="001004B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Tak til alle, der har ydet en</w:t>
      </w:r>
      <w:r w:rsidR="00C06019">
        <w:rPr>
          <w:sz w:val="28"/>
          <w:szCs w:val="28"/>
        </w:rPr>
        <w:t xml:space="preserve"> indsats.</w:t>
      </w:r>
    </w:p>
    <w:p w14:paraId="179233E1" w14:textId="6F35EF72" w:rsidR="002E6732" w:rsidRDefault="002E6732" w:rsidP="00C06019">
      <w:pPr>
        <w:pStyle w:val="Opstilling-talellerbogst"/>
        <w:rPr>
          <w:sz w:val="28"/>
          <w:szCs w:val="28"/>
        </w:rPr>
      </w:pPr>
      <w:r w:rsidRPr="00C06019">
        <w:rPr>
          <w:sz w:val="28"/>
          <w:szCs w:val="28"/>
        </w:rPr>
        <w:t>Årets resultat v. kassereren</w:t>
      </w:r>
      <w:r w:rsidR="00AF2B96" w:rsidRPr="00C06019">
        <w:rPr>
          <w:sz w:val="28"/>
          <w:szCs w:val="28"/>
        </w:rPr>
        <w:t>/regnskabsføreren</w:t>
      </w:r>
    </w:p>
    <w:p w14:paraId="032FD43D" w14:textId="09007761" w:rsidR="00C06019" w:rsidRPr="00C06019" w:rsidRDefault="00C06019" w:rsidP="00C06019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Regnskab vedlagt som bilag. På forespørgsel om medlemstal var der 131 i 2021 og indtil nu 168 i 2022</w:t>
      </w:r>
    </w:p>
    <w:p w14:paraId="5EDD0BD7" w14:textId="77777777" w:rsidR="00DE59A2" w:rsidRPr="0075055B" w:rsidRDefault="00DE59A2" w:rsidP="00DE59A2">
      <w:pPr>
        <w:pStyle w:val="Opstilling-talellerbogst"/>
        <w:numPr>
          <w:ilvl w:val="0"/>
          <w:numId w:val="0"/>
        </w:numPr>
        <w:rPr>
          <w:sz w:val="28"/>
          <w:szCs w:val="28"/>
        </w:rPr>
      </w:pPr>
    </w:p>
    <w:p w14:paraId="611C0D6C" w14:textId="06834D97" w:rsidR="002E6732" w:rsidRPr="0075055B" w:rsidRDefault="002E6732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lastRenderedPageBreak/>
        <w:t>Indkomne forslag</w:t>
      </w:r>
      <w:r w:rsidR="00D7447F" w:rsidRPr="0075055B">
        <w:rPr>
          <w:sz w:val="28"/>
          <w:szCs w:val="28"/>
        </w:rPr>
        <w:tab/>
      </w:r>
      <w:r w:rsidR="00C06019">
        <w:rPr>
          <w:sz w:val="28"/>
          <w:szCs w:val="28"/>
        </w:rPr>
        <w:tab/>
        <w:t>Ingen forslag kommet</w:t>
      </w:r>
      <w:r w:rsidR="00D7447F" w:rsidRPr="0075055B">
        <w:rPr>
          <w:sz w:val="28"/>
          <w:szCs w:val="28"/>
        </w:rPr>
        <w:tab/>
      </w:r>
      <w:r w:rsidR="00D7447F" w:rsidRPr="0075055B">
        <w:rPr>
          <w:sz w:val="28"/>
          <w:szCs w:val="28"/>
        </w:rPr>
        <w:tab/>
      </w:r>
      <w:r w:rsidR="00D7447F" w:rsidRPr="0075055B">
        <w:rPr>
          <w:sz w:val="28"/>
          <w:szCs w:val="28"/>
        </w:rPr>
        <w:tab/>
      </w:r>
    </w:p>
    <w:p w14:paraId="0C3BCBAB" w14:textId="77777777" w:rsidR="00DE59A2" w:rsidRPr="0075055B" w:rsidRDefault="00DE59A2" w:rsidP="00DE59A2">
      <w:pPr>
        <w:pStyle w:val="Opstilling-talellerbogst"/>
        <w:numPr>
          <w:ilvl w:val="0"/>
          <w:numId w:val="0"/>
        </w:numPr>
        <w:rPr>
          <w:sz w:val="28"/>
          <w:szCs w:val="28"/>
        </w:rPr>
      </w:pPr>
    </w:p>
    <w:p w14:paraId="6D011405" w14:textId="77777777" w:rsidR="00D170D9" w:rsidRPr="0075055B" w:rsidRDefault="00D170D9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Valg til bestyrelse</w:t>
      </w:r>
    </w:p>
    <w:p w14:paraId="5D69E6CC" w14:textId="0F2F6965" w:rsidR="0029075D" w:rsidRDefault="00D170D9" w:rsidP="00AF2B96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 w:rsidRPr="0075055B">
        <w:rPr>
          <w:sz w:val="28"/>
          <w:szCs w:val="28"/>
        </w:rPr>
        <w:tab/>
      </w:r>
      <w:r w:rsidRPr="0075055B">
        <w:rPr>
          <w:sz w:val="28"/>
          <w:szCs w:val="28"/>
        </w:rPr>
        <w:tab/>
      </w:r>
      <w:r w:rsidR="00AF2B96">
        <w:rPr>
          <w:sz w:val="28"/>
          <w:szCs w:val="28"/>
        </w:rPr>
        <w:t>Ulla Dybro Christensen</w:t>
      </w:r>
      <w:r w:rsidR="00AF2B96">
        <w:rPr>
          <w:sz w:val="28"/>
          <w:szCs w:val="28"/>
        </w:rPr>
        <w:tab/>
      </w:r>
      <w:r w:rsidR="00AF2B96">
        <w:rPr>
          <w:sz w:val="28"/>
          <w:szCs w:val="28"/>
        </w:rPr>
        <w:tab/>
      </w:r>
      <w:r w:rsidR="00C06019">
        <w:rPr>
          <w:sz w:val="28"/>
          <w:szCs w:val="28"/>
        </w:rPr>
        <w:t>Genvalg</w:t>
      </w:r>
    </w:p>
    <w:p w14:paraId="42C7F800" w14:textId="00D6776B" w:rsidR="00AF2B96" w:rsidRPr="0075055B" w:rsidRDefault="00AF2B96" w:rsidP="00AF2B96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Hans-Jørgen Krogh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019">
        <w:rPr>
          <w:sz w:val="28"/>
          <w:szCs w:val="28"/>
        </w:rPr>
        <w:t>Genvalg</w:t>
      </w:r>
    </w:p>
    <w:p w14:paraId="0C81F451" w14:textId="77777777" w:rsidR="00B10C65" w:rsidRPr="0075055B" w:rsidRDefault="00B10C65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</w:p>
    <w:p w14:paraId="70867282" w14:textId="77777777" w:rsidR="00D170D9" w:rsidRPr="0075055B" w:rsidRDefault="00D170D9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Valg af suppleanter</w:t>
      </w:r>
    </w:p>
    <w:p w14:paraId="70E3D012" w14:textId="1A3D0FC2" w:rsidR="00D170D9" w:rsidRPr="0075055B" w:rsidRDefault="007C6BE0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Charlotte Mogensen</w:t>
      </w:r>
      <w:r w:rsidR="0075055B">
        <w:rPr>
          <w:sz w:val="28"/>
          <w:szCs w:val="28"/>
        </w:rPr>
        <w:tab/>
      </w:r>
      <w:r w:rsidR="0075055B">
        <w:rPr>
          <w:sz w:val="28"/>
          <w:szCs w:val="28"/>
        </w:rPr>
        <w:tab/>
      </w:r>
      <w:r w:rsidR="00C06019">
        <w:rPr>
          <w:sz w:val="28"/>
          <w:szCs w:val="28"/>
        </w:rPr>
        <w:t>Genvalg</w:t>
      </w:r>
    </w:p>
    <w:p w14:paraId="6EB243A3" w14:textId="0AA920A8" w:rsidR="00D170D9" w:rsidRPr="0075055B" w:rsidRDefault="00D170D9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 w:rsidRPr="0075055B">
        <w:rPr>
          <w:sz w:val="28"/>
          <w:szCs w:val="28"/>
        </w:rPr>
        <w:tab/>
      </w:r>
      <w:r w:rsidRPr="0075055B">
        <w:rPr>
          <w:sz w:val="28"/>
          <w:szCs w:val="28"/>
        </w:rPr>
        <w:tab/>
        <w:t>Birgitte Eriksen</w:t>
      </w:r>
      <w:r w:rsidR="00C96908" w:rsidRPr="0075055B">
        <w:rPr>
          <w:sz w:val="28"/>
          <w:szCs w:val="28"/>
        </w:rPr>
        <w:tab/>
      </w:r>
      <w:r w:rsidR="00C96908" w:rsidRPr="0075055B">
        <w:rPr>
          <w:sz w:val="28"/>
          <w:szCs w:val="28"/>
        </w:rPr>
        <w:tab/>
      </w:r>
      <w:r w:rsidR="00C06019">
        <w:rPr>
          <w:sz w:val="28"/>
          <w:szCs w:val="28"/>
        </w:rPr>
        <w:t>Genvalg</w:t>
      </w:r>
    </w:p>
    <w:p w14:paraId="47D9C338" w14:textId="33924910" w:rsidR="00C96908" w:rsidRDefault="00C96908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 w:rsidRPr="0075055B">
        <w:rPr>
          <w:sz w:val="28"/>
          <w:szCs w:val="28"/>
        </w:rPr>
        <w:tab/>
      </w:r>
      <w:r w:rsidRPr="0075055B">
        <w:rPr>
          <w:sz w:val="28"/>
          <w:szCs w:val="28"/>
        </w:rPr>
        <w:tab/>
      </w:r>
      <w:r w:rsidR="00AF2B96">
        <w:rPr>
          <w:sz w:val="28"/>
          <w:szCs w:val="28"/>
        </w:rPr>
        <w:t>Anders Møller Hansen</w:t>
      </w:r>
      <w:r w:rsidR="007C6BE0">
        <w:rPr>
          <w:sz w:val="28"/>
          <w:szCs w:val="28"/>
        </w:rPr>
        <w:tab/>
      </w:r>
      <w:r w:rsidR="007C6BE0">
        <w:rPr>
          <w:sz w:val="28"/>
          <w:szCs w:val="28"/>
        </w:rPr>
        <w:tab/>
      </w:r>
      <w:r w:rsidR="00C06019">
        <w:rPr>
          <w:sz w:val="28"/>
          <w:szCs w:val="28"/>
        </w:rPr>
        <w:t>Genvalg</w:t>
      </w:r>
    </w:p>
    <w:p w14:paraId="0E09BE83" w14:textId="32AA387F" w:rsidR="00C06019" w:rsidRDefault="00C06019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Lars </w:t>
      </w:r>
      <w:r w:rsidR="005718FC">
        <w:rPr>
          <w:sz w:val="28"/>
          <w:szCs w:val="28"/>
        </w:rPr>
        <w:t>K</w:t>
      </w:r>
      <w:r>
        <w:rPr>
          <w:sz w:val="28"/>
          <w:szCs w:val="28"/>
        </w:rPr>
        <w:t>lausen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8FC">
        <w:rPr>
          <w:sz w:val="28"/>
          <w:szCs w:val="28"/>
        </w:rPr>
        <w:t>Valgt</w:t>
      </w:r>
    </w:p>
    <w:p w14:paraId="474626B8" w14:textId="10053D45" w:rsidR="005718FC" w:rsidRPr="0075055B" w:rsidRDefault="005718FC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Marian Thomsen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Valgt</w:t>
      </w:r>
    </w:p>
    <w:p w14:paraId="082310B1" w14:textId="77777777" w:rsidR="00B10C65" w:rsidRPr="0075055B" w:rsidRDefault="00B10C65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</w:p>
    <w:p w14:paraId="44440581" w14:textId="77777777" w:rsidR="00D170D9" w:rsidRPr="0075055B" w:rsidRDefault="00D170D9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Valg af revisorer</w:t>
      </w:r>
      <w:r w:rsidRPr="0075055B">
        <w:rPr>
          <w:sz w:val="28"/>
          <w:szCs w:val="28"/>
        </w:rPr>
        <w:tab/>
      </w:r>
    </w:p>
    <w:p w14:paraId="00941057" w14:textId="6D630CF9" w:rsidR="00D170D9" w:rsidRDefault="00D170D9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 w:rsidRPr="0075055B">
        <w:rPr>
          <w:sz w:val="28"/>
          <w:szCs w:val="28"/>
        </w:rPr>
        <w:tab/>
      </w:r>
      <w:r w:rsidRPr="0075055B">
        <w:rPr>
          <w:sz w:val="28"/>
          <w:szCs w:val="28"/>
        </w:rPr>
        <w:tab/>
      </w:r>
      <w:r w:rsidR="00B935C1">
        <w:rPr>
          <w:sz w:val="28"/>
          <w:szCs w:val="28"/>
        </w:rPr>
        <w:t>Henrik Dybro Christensen</w:t>
      </w:r>
      <w:r w:rsidR="00F97133">
        <w:rPr>
          <w:sz w:val="28"/>
          <w:szCs w:val="28"/>
        </w:rPr>
        <w:tab/>
      </w:r>
      <w:r w:rsidR="005718FC">
        <w:rPr>
          <w:sz w:val="28"/>
          <w:szCs w:val="28"/>
        </w:rPr>
        <w:t>Genvalg</w:t>
      </w:r>
    </w:p>
    <w:p w14:paraId="4B43915A" w14:textId="77777777" w:rsidR="00F97133" w:rsidRPr="0075055B" w:rsidRDefault="00F97133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2C08ED" w14:textId="77777777" w:rsidR="00B10C65" w:rsidRPr="0075055B" w:rsidRDefault="00B10C65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</w:p>
    <w:p w14:paraId="065F7299" w14:textId="77777777" w:rsidR="00D170D9" w:rsidRPr="0075055B" w:rsidRDefault="00D170D9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Valg af revisorsuppleant</w:t>
      </w:r>
    </w:p>
    <w:p w14:paraId="16BC0CDC" w14:textId="0BF58D58" w:rsidR="00D170D9" w:rsidRPr="0075055B" w:rsidRDefault="00D170D9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  <w:r w:rsidRPr="0075055B">
        <w:rPr>
          <w:sz w:val="28"/>
          <w:szCs w:val="28"/>
        </w:rPr>
        <w:tab/>
      </w:r>
      <w:r w:rsidRPr="0075055B">
        <w:rPr>
          <w:sz w:val="28"/>
          <w:szCs w:val="28"/>
        </w:rPr>
        <w:tab/>
        <w:t>Jan Hansen</w:t>
      </w:r>
      <w:r w:rsidR="00C96908" w:rsidRPr="0075055B">
        <w:rPr>
          <w:sz w:val="28"/>
          <w:szCs w:val="28"/>
        </w:rPr>
        <w:tab/>
      </w:r>
      <w:r w:rsidR="00C96908" w:rsidRPr="0075055B">
        <w:rPr>
          <w:sz w:val="28"/>
          <w:szCs w:val="28"/>
        </w:rPr>
        <w:tab/>
      </w:r>
      <w:r w:rsidR="00C96908" w:rsidRPr="0075055B">
        <w:rPr>
          <w:sz w:val="28"/>
          <w:szCs w:val="28"/>
        </w:rPr>
        <w:tab/>
      </w:r>
      <w:r w:rsidR="005718FC">
        <w:rPr>
          <w:sz w:val="28"/>
          <w:szCs w:val="28"/>
        </w:rPr>
        <w:t>Genvalg</w:t>
      </w:r>
    </w:p>
    <w:p w14:paraId="47460D04" w14:textId="77777777" w:rsidR="00B10C65" w:rsidRPr="0075055B" w:rsidRDefault="00B10C65" w:rsidP="000C0333">
      <w:pPr>
        <w:pStyle w:val="Opstilling-talellerbogst"/>
        <w:numPr>
          <w:ilvl w:val="0"/>
          <w:numId w:val="0"/>
        </w:numPr>
        <w:ind w:left="360"/>
        <w:rPr>
          <w:sz w:val="28"/>
          <w:szCs w:val="28"/>
        </w:rPr>
      </w:pPr>
    </w:p>
    <w:p w14:paraId="656E3C06" w14:textId="6E1E81F0" w:rsidR="00D170D9" w:rsidRDefault="00D170D9" w:rsidP="00D170D9">
      <w:pPr>
        <w:pStyle w:val="Opstilling-talellerbogst"/>
        <w:rPr>
          <w:sz w:val="28"/>
          <w:szCs w:val="28"/>
        </w:rPr>
      </w:pPr>
      <w:r w:rsidRPr="0075055B">
        <w:rPr>
          <w:sz w:val="28"/>
          <w:szCs w:val="28"/>
        </w:rPr>
        <w:t>Eventuelt</w:t>
      </w:r>
    </w:p>
    <w:p w14:paraId="236BB718" w14:textId="7FB6544D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Ulla oplys</w:t>
      </w:r>
      <w:r w:rsidR="00E616E2">
        <w:rPr>
          <w:sz w:val="28"/>
          <w:szCs w:val="28"/>
        </w:rPr>
        <w:t xml:space="preserve">er </w:t>
      </w:r>
      <w:r>
        <w:rPr>
          <w:sz w:val="28"/>
          <w:szCs w:val="28"/>
        </w:rPr>
        <w:t>om nogen af vores ideer til Udflugt</w:t>
      </w:r>
    </w:p>
    <w:p w14:paraId="25BC5E04" w14:textId="2F383F51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Bunkermuseet i Hirtshals</w:t>
      </w:r>
    </w:p>
    <w:p w14:paraId="16CA0925" w14:textId="61CEFE97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Kornets Hus</w:t>
      </w:r>
    </w:p>
    <w:p w14:paraId="5D09DFCA" w14:textId="1BE1E54A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Blåbærtur til Prince på Skagensvej</w:t>
      </w:r>
    </w:p>
    <w:p w14:paraId="4425F9B6" w14:textId="7A53AA68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Kontakt Ulla Dybro med gode ideer.</w:t>
      </w:r>
    </w:p>
    <w:p w14:paraId="76BD561C" w14:textId="589D5EFD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</w:p>
    <w:p w14:paraId="285202A1" w14:textId="367CEFCF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>Forespørgsel på vores mandagscykelture.</w:t>
      </w:r>
    </w:p>
    <w:p w14:paraId="7208A2D3" w14:textId="163F279A" w:rsidR="00D32EAA" w:rsidRDefault="00D32EAA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De er gået i stå og vi har kontaktet Charlotte </w:t>
      </w:r>
      <w:proofErr w:type="spellStart"/>
      <w:r>
        <w:rPr>
          <w:sz w:val="28"/>
          <w:szCs w:val="28"/>
        </w:rPr>
        <w:t>Stranbygaard</w:t>
      </w:r>
      <w:proofErr w:type="spellEnd"/>
      <w:r>
        <w:rPr>
          <w:sz w:val="28"/>
          <w:szCs w:val="28"/>
        </w:rPr>
        <w:t xml:space="preserve"> Sørensen for at være med </w:t>
      </w:r>
      <w:r w:rsidR="00E616E2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messenger</w:t>
      </w:r>
      <w:proofErr w:type="spellEnd"/>
      <w:r>
        <w:rPr>
          <w:sz w:val="28"/>
          <w:szCs w:val="28"/>
        </w:rPr>
        <w:t xml:space="preserve"> gruppen Hyggemotionisterne.</w:t>
      </w:r>
    </w:p>
    <w:p w14:paraId="0FDF0E99" w14:textId="7B3FBA47" w:rsidR="00E616E2" w:rsidRDefault="00E616E2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</w:p>
    <w:p w14:paraId="56DA268F" w14:textId="37B9EC53" w:rsidR="00E616E2" w:rsidRPr="0075055B" w:rsidRDefault="00E616E2" w:rsidP="00D32EAA">
      <w:pPr>
        <w:pStyle w:val="Opstilling-talellerbogst"/>
        <w:numPr>
          <w:ilvl w:val="0"/>
          <w:numId w:val="0"/>
        </w:num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27326B">
        <w:rPr>
          <w:sz w:val="28"/>
          <w:szCs w:val="28"/>
        </w:rPr>
        <w:t xml:space="preserve">er </w:t>
      </w:r>
      <w:r>
        <w:rPr>
          <w:sz w:val="28"/>
          <w:szCs w:val="28"/>
        </w:rPr>
        <w:t>Mosbjerg Forårsrent søndag den 3. april kl. 10.00 til 12.00 mødested Brugsen</w:t>
      </w:r>
    </w:p>
    <w:p w14:paraId="5101AFC2" w14:textId="77777777" w:rsidR="00D170D9" w:rsidRDefault="00D170D9"/>
    <w:sectPr w:rsidR="00D170D9" w:rsidSect="00E616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D401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DAE96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7093006">
    <w:abstractNumId w:val="0"/>
  </w:num>
  <w:num w:numId="2" w16cid:durableId="44350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DF"/>
    <w:rsid w:val="000042E0"/>
    <w:rsid w:val="0005334D"/>
    <w:rsid w:val="00057016"/>
    <w:rsid w:val="000C0333"/>
    <w:rsid w:val="000D0D91"/>
    <w:rsid w:val="001004BB"/>
    <w:rsid w:val="00102DC2"/>
    <w:rsid w:val="001035AB"/>
    <w:rsid w:val="001468BC"/>
    <w:rsid w:val="001B3FDA"/>
    <w:rsid w:val="001D0953"/>
    <w:rsid w:val="001E3235"/>
    <w:rsid w:val="00222865"/>
    <w:rsid w:val="00241E22"/>
    <w:rsid w:val="0027326B"/>
    <w:rsid w:val="00281DF1"/>
    <w:rsid w:val="0029075D"/>
    <w:rsid w:val="002A46DB"/>
    <w:rsid w:val="002B4DA7"/>
    <w:rsid w:val="002E6732"/>
    <w:rsid w:val="002F3022"/>
    <w:rsid w:val="00321E43"/>
    <w:rsid w:val="00323110"/>
    <w:rsid w:val="0033678D"/>
    <w:rsid w:val="003903D5"/>
    <w:rsid w:val="003A75B6"/>
    <w:rsid w:val="003E4C6C"/>
    <w:rsid w:val="003E75DF"/>
    <w:rsid w:val="00437061"/>
    <w:rsid w:val="004A7EB8"/>
    <w:rsid w:val="004B2376"/>
    <w:rsid w:val="004C68CC"/>
    <w:rsid w:val="004F59F4"/>
    <w:rsid w:val="005718FC"/>
    <w:rsid w:val="005812C1"/>
    <w:rsid w:val="005C1DF1"/>
    <w:rsid w:val="00656E84"/>
    <w:rsid w:val="00677635"/>
    <w:rsid w:val="00681D9B"/>
    <w:rsid w:val="0069571E"/>
    <w:rsid w:val="006E6D94"/>
    <w:rsid w:val="00701EC0"/>
    <w:rsid w:val="00735B8F"/>
    <w:rsid w:val="0075055B"/>
    <w:rsid w:val="00780D1D"/>
    <w:rsid w:val="007969B1"/>
    <w:rsid w:val="007C6BE0"/>
    <w:rsid w:val="00802941"/>
    <w:rsid w:val="008107C5"/>
    <w:rsid w:val="00824EEE"/>
    <w:rsid w:val="00861B3C"/>
    <w:rsid w:val="00872317"/>
    <w:rsid w:val="008C549C"/>
    <w:rsid w:val="008D3133"/>
    <w:rsid w:val="008E17A0"/>
    <w:rsid w:val="0092018B"/>
    <w:rsid w:val="009207A7"/>
    <w:rsid w:val="0093389C"/>
    <w:rsid w:val="0094052F"/>
    <w:rsid w:val="00944FB5"/>
    <w:rsid w:val="00973CE4"/>
    <w:rsid w:val="009A2D9B"/>
    <w:rsid w:val="009D4DF1"/>
    <w:rsid w:val="009E6B0D"/>
    <w:rsid w:val="00A16F09"/>
    <w:rsid w:val="00A228F1"/>
    <w:rsid w:val="00AE1304"/>
    <w:rsid w:val="00AF2B96"/>
    <w:rsid w:val="00B10C65"/>
    <w:rsid w:val="00B25EB3"/>
    <w:rsid w:val="00B55376"/>
    <w:rsid w:val="00B67DE4"/>
    <w:rsid w:val="00B751D6"/>
    <w:rsid w:val="00B76996"/>
    <w:rsid w:val="00B935C1"/>
    <w:rsid w:val="00C06019"/>
    <w:rsid w:val="00C55922"/>
    <w:rsid w:val="00C82FB1"/>
    <w:rsid w:val="00C9511D"/>
    <w:rsid w:val="00C96908"/>
    <w:rsid w:val="00CE08C2"/>
    <w:rsid w:val="00D01EEF"/>
    <w:rsid w:val="00D170D9"/>
    <w:rsid w:val="00D32EAA"/>
    <w:rsid w:val="00D36688"/>
    <w:rsid w:val="00D518BB"/>
    <w:rsid w:val="00D71889"/>
    <w:rsid w:val="00D7447F"/>
    <w:rsid w:val="00DB0D19"/>
    <w:rsid w:val="00DE59A2"/>
    <w:rsid w:val="00E50016"/>
    <w:rsid w:val="00E616E2"/>
    <w:rsid w:val="00E90C32"/>
    <w:rsid w:val="00EA24B0"/>
    <w:rsid w:val="00EA3E81"/>
    <w:rsid w:val="00ED025F"/>
    <w:rsid w:val="00EF7CFC"/>
    <w:rsid w:val="00F823B1"/>
    <w:rsid w:val="00F84B7B"/>
    <w:rsid w:val="00F87531"/>
    <w:rsid w:val="00F97133"/>
    <w:rsid w:val="00FA6646"/>
    <w:rsid w:val="00FD1230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7BA6"/>
  <w15:docId w15:val="{AA532DAA-D555-4FA9-AA14-C1D00241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2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D170D9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DE59A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F2B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AF2B9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Pia Lauritsen</dc:creator>
  <cp:lastModifiedBy>Kurt Thomsen</cp:lastModifiedBy>
  <cp:revision>6</cp:revision>
  <dcterms:created xsi:type="dcterms:W3CDTF">2022-03-26T11:12:00Z</dcterms:created>
  <dcterms:modified xsi:type="dcterms:W3CDTF">2022-04-20T09:08:00Z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